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177" w:rsidRPr="00535177" w:rsidRDefault="00535177" w:rsidP="00F26E83">
      <w:pPr>
        <w:spacing w:after="0"/>
        <w:jc w:val="center"/>
        <w:rPr>
          <w:b/>
          <w:sz w:val="28"/>
          <w:szCs w:val="28"/>
        </w:rPr>
      </w:pPr>
      <w:r w:rsidRPr="00535177">
        <w:rPr>
          <w:b/>
          <w:sz w:val="28"/>
          <w:szCs w:val="28"/>
        </w:rPr>
        <w:t>PIANO DI STUDIO DI ITALIANO</w:t>
      </w:r>
    </w:p>
    <w:p w:rsidR="00535177" w:rsidRPr="00535177" w:rsidRDefault="00535177" w:rsidP="00F26E83">
      <w:pPr>
        <w:spacing w:after="0"/>
        <w:jc w:val="center"/>
        <w:rPr>
          <w:b/>
          <w:sz w:val="28"/>
          <w:szCs w:val="28"/>
        </w:rPr>
      </w:pPr>
      <w:r w:rsidRPr="00535177">
        <w:rPr>
          <w:b/>
          <w:sz w:val="28"/>
          <w:szCs w:val="28"/>
        </w:rPr>
        <w:t>CLASSE QUARTA</w:t>
      </w:r>
    </w:p>
    <w:p w:rsidR="00535177" w:rsidRDefault="00535177"/>
    <w:p w:rsidR="00B352EF" w:rsidRPr="00F26E83" w:rsidRDefault="00F26E83" w:rsidP="00043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L’ETA’</w:t>
      </w:r>
      <w:r w:rsidR="00535177" w:rsidRPr="00F26E83">
        <w:rPr>
          <w:b/>
          <w:sz w:val="28"/>
          <w:szCs w:val="28"/>
        </w:rPr>
        <w:t xml:space="preserve"> DEI LUMI IN ITALIA E FRANCIA</w:t>
      </w:r>
    </w:p>
    <w:p w:rsidR="00535177" w:rsidRPr="008B262B" w:rsidRDefault="00535177" w:rsidP="00F26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8B262B">
        <w:rPr>
          <w:sz w:val="24"/>
          <w:szCs w:val="24"/>
        </w:rPr>
        <w:t>Nuclei fondanti: Riconoscere gli aspetti formali delle diverse tipologie testuali letterarie e non e i loro significati. Collocare i testi in prospettiva storica individuando i legami con i movimenti letterari e culturali</w:t>
      </w:r>
      <w:r w:rsidR="00F26E83">
        <w:rPr>
          <w:sz w:val="24"/>
          <w:szCs w:val="24"/>
        </w:rPr>
        <w:t xml:space="preserve">. </w:t>
      </w:r>
      <w:r w:rsidRPr="008B262B">
        <w:rPr>
          <w:sz w:val="24"/>
          <w:szCs w:val="24"/>
        </w:rPr>
        <w:t xml:space="preserve">Sviluppare capacità critiche e interpretative </w:t>
      </w:r>
      <w:r w:rsidR="00F26E83">
        <w:rPr>
          <w:sz w:val="24"/>
          <w:szCs w:val="24"/>
        </w:rPr>
        <w:t xml:space="preserve">. </w:t>
      </w:r>
      <w:r w:rsidRPr="008B262B">
        <w:rPr>
          <w:sz w:val="24"/>
          <w:szCs w:val="24"/>
        </w:rPr>
        <w:t>Periodo Primo-secondo quadrimestre</w:t>
      </w:r>
    </w:p>
    <w:p w:rsidR="00535177" w:rsidRPr="008B262B" w:rsidRDefault="00535177" w:rsidP="00043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b/>
          <w:sz w:val="24"/>
          <w:szCs w:val="24"/>
        </w:rPr>
      </w:pPr>
      <w:r w:rsidRPr="008B262B">
        <w:rPr>
          <w:b/>
          <w:sz w:val="24"/>
          <w:szCs w:val="24"/>
        </w:rPr>
        <w:t>Competenze</w:t>
      </w:r>
    </w:p>
    <w:p w:rsidR="00535177" w:rsidRPr="008B262B" w:rsidRDefault="00535177" w:rsidP="00F26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8B262B">
        <w:rPr>
          <w:sz w:val="24"/>
          <w:szCs w:val="24"/>
        </w:rPr>
        <w:t>Leggere, comprendere i testi in relazione a contenuto e forma. Contestualizzare i testi in rapporto a tempi, luoghi, generi, movimenti culturali. Esporre le conoscenze acquisite in forma chiara e corretta . Consolidare capacità di analisi e di sintesi. Acquisire capacità critiche e un personale metodo di studio.</w:t>
      </w:r>
      <w:r w:rsidR="00F26E83">
        <w:rPr>
          <w:sz w:val="24"/>
          <w:szCs w:val="24"/>
        </w:rPr>
        <w:t xml:space="preserve"> </w:t>
      </w:r>
      <w:r w:rsidRPr="008B262B">
        <w:rPr>
          <w:sz w:val="24"/>
          <w:szCs w:val="24"/>
        </w:rPr>
        <w:t>Saper comunicare in modo corretto, coerente ed efficace ,attraverso l’esposizione orale o la produzione scritta di testi di varia tipologia.</w:t>
      </w:r>
    </w:p>
    <w:p w:rsidR="00535177" w:rsidRPr="008B262B" w:rsidRDefault="00535177" w:rsidP="00043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b/>
          <w:sz w:val="24"/>
          <w:szCs w:val="24"/>
        </w:rPr>
      </w:pPr>
      <w:r w:rsidRPr="008B262B">
        <w:rPr>
          <w:b/>
          <w:sz w:val="24"/>
          <w:szCs w:val="24"/>
        </w:rPr>
        <w:t>Abilità</w:t>
      </w:r>
    </w:p>
    <w:p w:rsidR="00535177" w:rsidRPr="008B262B" w:rsidRDefault="00535177" w:rsidP="00F26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8B262B">
        <w:rPr>
          <w:sz w:val="24"/>
          <w:szCs w:val="24"/>
        </w:rPr>
        <w:t>Riconoscere la metrica e le figure retoriche del testo poetico ed elaborare una parafrasi.</w:t>
      </w:r>
      <w:r w:rsidR="00F26E83">
        <w:rPr>
          <w:sz w:val="24"/>
          <w:szCs w:val="24"/>
        </w:rPr>
        <w:t xml:space="preserve"> </w:t>
      </w:r>
      <w:r w:rsidRPr="008B262B">
        <w:rPr>
          <w:sz w:val="24"/>
          <w:szCs w:val="24"/>
        </w:rPr>
        <w:t>Riconoscere le strutture del testo argomentativo . Riconoscere i diversi registri linguistici. Risalire dai testi alla poetica dell’autor e al pensiero. Collocare il pensiero e la poetica dell’autore nel contesto storico e culturale del suo tempo Saper utilizzare il linguaggio specifico della disciplina . Saper riconoscere le diverse tipologie testuale( per lo scritto).</w:t>
      </w:r>
    </w:p>
    <w:p w:rsidR="00535177" w:rsidRPr="008B262B" w:rsidRDefault="00535177" w:rsidP="00043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b/>
          <w:sz w:val="24"/>
          <w:szCs w:val="24"/>
        </w:rPr>
      </w:pPr>
      <w:r w:rsidRPr="008B262B">
        <w:rPr>
          <w:b/>
          <w:sz w:val="24"/>
          <w:szCs w:val="24"/>
        </w:rPr>
        <w:t>Contenuti delle conoscenze</w:t>
      </w:r>
    </w:p>
    <w:p w:rsidR="00535177" w:rsidRPr="008B262B" w:rsidRDefault="00535177" w:rsidP="00F26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8B262B">
        <w:rPr>
          <w:sz w:val="24"/>
          <w:szCs w:val="24"/>
        </w:rPr>
        <w:t>Goldoni</w:t>
      </w:r>
      <w:r w:rsidR="00F26E83">
        <w:rPr>
          <w:sz w:val="24"/>
          <w:szCs w:val="24"/>
        </w:rPr>
        <w:t xml:space="preserve">. </w:t>
      </w:r>
      <w:r w:rsidRPr="008B262B">
        <w:rPr>
          <w:sz w:val="24"/>
          <w:szCs w:val="24"/>
        </w:rPr>
        <w:t>Parini</w:t>
      </w:r>
      <w:r w:rsidR="00F26E83">
        <w:rPr>
          <w:sz w:val="24"/>
          <w:szCs w:val="24"/>
        </w:rPr>
        <w:t xml:space="preserve">. </w:t>
      </w:r>
      <w:r w:rsidRPr="008B262B">
        <w:rPr>
          <w:sz w:val="24"/>
          <w:szCs w:val="24"/>
        </w:rPr>
        <w:t>Alfieri</w:t>
      </w:r>
    </w:p>
    <w:p w:rsidR="00535177" w:rsidRPr="00F26E83" w:rsidRDefault="00535177" w:rsidP="00043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b/>
          <w:sz w:val="28"/>
          <w:szCs w:val="28"/>
        </w:rPr>
      </w:pPr>
      <w:r w:rsidRPr="00F26E83">
        <w:rPr>
          <w:b/>
          <w:sz w:val="28"/>
          <w:szCs w:val="28"/>
        </w:rPr>
        <w:t>Neoclassicismo e Romanticismo</w:t>
      </w:r>
    </w:p>
    <w:p w:rsidR="00535177" w:rsidRPr="008B262B" w:rsidRDefault="00535177" w:rsidP="00F26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8B262B">
        <w:rPr>
          <w:sz w:val="24"/>
          <w:szCs w:val="24"/>
        </w:rPr>
        <w:t xml:space="preserve">Nuclei fondanti: Riconoscere gli aspetti formali delle diverse tipologie testuali letterarie e non e i loro significati. Collocare i testi in prospettiva storica individuando i legami con i movimenti letterari e culturali. </w:t>
      </w:r>
      <w:r w:rsidR="00F26E83">
        <w:rPr>
          <w:sz w:val="24"/>
          <w:szCs w:val="24"/>
        </w:rPr>
        <w:t>S</w:t>
      </w:r>
      <w:r w:rsidRPr="008B262B">
        <w:rPr>
          <w:sz w:val="24"/>
          <w:szCs w:val="24"/>
        </w:rPr>
        <w:t>viluppare capacità critiche e interpretative</w:t>
      </w:r>
      <w:r w:rsidR="00F26E83">
        <w:rPr>
          <w:sz w:val="24"/>
          <w:szCs w:val="24"/>
        </w:rPr>
        <w:t xml:space="preserve">. </w:t>
      </w:r>
      <w:r w:rsidRPr="008B262B">
        <w:rPr>
          <w:sz w:val="24"/>
          <w:szCs w:val="24"/>
        </w:rPr>
        <w:t>Periodo Secondo quadrimestre</w:t>
      </w:r>
    </w:p>
    <w:p w:rsidR="00535177" w:rsidRPr="008B262B" w:rsidRDefault="00535177" w:rsidP="00043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b/>
          <w:sz w:val="24"/>
          <w:szCs w:val="24"/>
        </w:rPr>
      </w:pPr>
      <w:bookmarkStart w:id="0" w:name="_GoBack"/>
      <w:r w:rsidRPr="008B262B">
        <w:rPr>
          <w:b/>
          <w:sz w:val="24"/>
          <w:szCs w:val="24"/>
        </w:rPr>
        <w:t>Competenze</w:t>
      </w:r>
    </w:p>
    <w:bookmarkEnd w:id="0"/>
    <w:p w:rsidR="00535177" w:rsidRPr="008B262B" w:rsidRDefault="00535177" w:rsidP="00F26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8B262B">
        <w:rPr>
          <w:sz w:val="24"/>
          <w:szCs w:val="24"/>
        </w:rPr>
        <w:t>Leggere, comprendere i testi in relazione a contenuto e forma. Contestualizzare i testi in rapporto a tempi, luoghi, generi, movimenti culturali. Esporre le conoscenze acquisite in forma chiara e corretta . Consolidare capacità di analisi e di sintesi. Acquisire capacità critiche e un personale metodo di studio. Saper comunicare in modo corretto, coerente ed efficace ,attraverso l’esposizione orale o la produzione scritta di testi di varia tipologia.</w:t>
      </w:r>
    </w:p>
    <w:p w:rsidR="00535177" w:rsidRPr="008B262B" w:rsidRDefault="00535177" w:rsidP="00043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b/>
          <w:sz w:val="24"/>
          <w:szCs w:val="24"/>
        </w:rPr>
      </w:pPr>
      <w:r w:rsidRPr="008B262B">
        <w:rPr>
          <w:b/>
          <w:sz w:val="24"/>
          <w:szCs w:val="24"/>
        </w:rPr>
        <w:t>Abilità</w:t>
      </w:r>
    </w:p>
    <w:p w:rsidR="00535177" w:rsidRPr="008B262B" w:rsidRDefault="00535177" w:rsidP="00F26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8B262B">
        <w:rPr>
          <w:sz w:val="24"/>
          <w:szCs w:val="24"/>
        </w:rPr>
        <w:t>Riconoscere la metrica e le figure retoriche del testo poet</w:t>
      </w:r>
      <w:r w:rsidR="00F26E83">
        <w:rPr>
          <w:sz w:val="24"/>
          <w:szCs w:val="24"/>
        </w:rPr>
        <w:t xml:space="preserve">ico ed elaborare una parafrasi. </w:t>
      </w:r>
      <w:r w:rsidRPr="008B262B">
        <w:rPr>
          <w:sz w:val="24"/>
          <w:szCs w:val="24"/>
        </w:rPr>
        <w:t>Riconoscere le strutture del testo argomentativo . Riconoscere i diversi registri linguistici. Risalire dai testi alla poetica dell’autore e al pensiero. Collocare il pensiero e la poetica dell’autore nel contesto storico e culturale del suo tempo</w:t>
      </w:r>
      <w:r w:rsidR="00F26E83">
        <w:rPr>
          <w:sz w:val="24"/>
          <w:szCs w:val="24"/>
        </w:rPr>
        <w:t xml:space="preserve">. </w:t>
      </w:r>
      <w:r w:rsidRPr="008B262B">
        <w:rPr>
          <w:sz w:val="24"/>
          <w:szCs w:val="24"/>
        </w:rPr>
        <w:t>Saper utilizzare il linguag</w:t>
      </w:r>
      <w:r w:rsidR="00F26E83">
        <w:rPr>
          <w:sz w:val="24"/>
          <w:szCs w:val="24"/>
        </w:rPr>
        <w:t xml:space="preserve">gio specifico della disciplina. </w:t>
      </w:r>
      <w:r w:rsidRPr="008B262B">
        <w:rPr>
          <w:sz w:val="24"/>
          <w:szCs w:val="24"/>
        </w:rPr>
        <w:t>Saper riconoscere le diverse tipologie testuale( per lo scritto).</w:t>
      </w:r>
    </w:p>
    <w:p w:rsidR="00F26E83" w:rsidRDefault="00535177" w:rsidP="00043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b/>
          <w:sz w:val="24"/>
          <w:szCs w:val="24"/>
        </w:rPr>
      </w:pPr>
      <w:r w:rsidRPr="008B262B">
        <w:rPr>
          <w:b/>
          <w:sz w:val="24"/>
          <w:szCs w:val="24"/>
        </w:rPr>
        <w:t>Contenuti delle conoscenze</w:t>
      </w:r>
    </w:p>
    <w:p w:rsidR="00535177" w:rsidRPr="008B262B" w:rsidRDefault="00535177" w:rsidP="00F26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8B262B">
        <w:rPr>
          <w:sz w:val="24"/>
          <w:szCs w:val="24"/>
        </w:rPr>
        <w:lastRenderedPageBreak/>
        <w:t xml:space="preserve">Foscolo ; vita e pensiero ; “Le ultime lettere di Jacopo Ortis”: lettere 11 ottobre 1797; 19 e 20 febbraio 1799; “Sonetti : Alla sera; A </w:t>
      </w:r>
      <w:proofErr w:type="spellStart"/>
      <w:r w:rsidRPr="008B262B">
        <w:rPr>
          <w:sz w:val="24"/>
          <w:szCs w:val="24"/>
        </w:rPr>
        <w:t>Zacinto</w:t>
      </w:r>
      <w:proofErr w:type="spellEnd"/>
      <w:r w:rsidRPr="008B262B">
        <w:rPr>
          <w:sz w:val="24"/>
          <w:szCs w:val="24"/>
        </w:rPr>
        <w:t>; In morte del fratello Giovanni; le odi: All’amica risanata” “Le grazie” : sintesi del contenuto e delle idee. “Dei sepolcri.” Lettura e analisi di passi significativi.</w:t>
      </w:r>
      <w:r w:rsidR="00F26E83">
        <w:rPr>
          <w:b/>
          <w:sz w:val="24"/>
          <w:szCs w:val="24"/>
        </w:rPr>
        <w:t xml:space="preserve"> </w:t>
      </w:r>
      <w:r w:rsidRPr="008B262B">
        <w:rPr>
          <w:sz w:val="24"/>
          <w:szCs w:val="24"/>
        </w:rPr>
        <w:t>Manzoni ; vita e pensiero; le odi, le tragedie e ripasso dei Promessi sposi. Leopardi : vita, pensiero, contesto storico culturale. Analisi di testi da: Operette morali e i Canti.</w:t>
      </w:r>
    </w:p>
    <w:sectPr w:rsidR="00535177" w:rsidRPr="008B262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177"/>
    <w:rsid w:val="00043029"/>
    <w:rsid w:val="00535177"/>
    <w:rsid w:val="008B262B"/>
    <w:rsid w:val="00B352EF"/>
    <w:rsid w:val="00F2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472</Words>
  <Characters>2692</Characters>
  <Application>Microsoft Office Word</Application>
  <DocSecurity>0</DocSecurity>
  <Lines>22</Lines>
  <Paragraphs>6</Paragraphs>
  <ScaleCrop>false</ScaleCrop>
  <Company/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5</cp:revision>
  <dcterms:created xsi:type="dcterms:W3CDTF">2016-01-12T21:00:00Z</dcterms:created>
  <dcterms:modified xsi:type="dcterms:W3CDTF">2016-01-13T16:52:00Z</dcterms:modified>
</cp:coreProperties>
</file>